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新概念钢笔精品字帖  名篇精萃  写人、写事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新概念钢笔精品字帖  名篇精萃  写人、写事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本书出售、求购地址：https://www.jiaokey.com/book/detail/10417883.html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关键词搜索：https://www.jiaokey.com/tag/新概念钢笔精品字帖  名篇精萃  写人、写事.html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