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书名：3500常用字钢笔五体字帖</w:t>
      </w:r>
    </w:p>
    <w:p>
      <w:r>
        <w:t>作者：范林庆等书；尹俊龙编</w:t>
      </w:r>
    </w:p>
    <w:p>
      <w:r>
        <w:t>出版社：上海：上海书画出版社</w:t>
      </w:r>
    </w:p>
    <w:p>
      <w:r>
        <w:t>出版日期：1990.09</w:t>
      </w:r>
    </w:p>
    <w:p>
      <w:r>
        <w:t>总页数：318</w:t>
      </w:r>
    </w:p>
    <w:p>
      <w:r>
        <w:t>更多请访问教客网: www.jiaokey.com</w:t>
      </w:r>
    </w:p>
    <w:p>
      <w:r>
        <w:t>3500常用字钢笔五体字帖 评论地址：https://www.jiaokey.com/book/detail/10417606.html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