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书名：黑格尔与《精神现象学》</w:t>
      </w:r>
    </w:p>
    <w:p>
      <w:r>
        <w:t>作者：王春艳编著</w:t>
      </w:r>
    </w:p>
    <w:p>
      <w:r>
        <w:t>出版社：北京：中国少年儿童出版社</w:t>
      </w:r>
    </w:p>
    <w:p>
      <w:r>
        <w:t>出版日期：2001.04</w:t>
      </w:r>
    </w:p>
    <w:p>
      <w:r>
        <w:t>总页数：158</w:t>
      </w:r>
    </w:p>
    <w:p>
      <w:r>
        <w:t>更多请访问教客网: www.jiaokey.com</w:t>
      </w:r>
    </w:p>
    <w:p>
      <w:r>
        <w:t>黑格尔与《精神现象学》 评论地址：https://www.jiaokey.com/book/detail/10416190.html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