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（法）小仲马原著；廖亚忠编译；（英）托马斯·哈代原著；沈谷鸣编译；（法）巴尔扎克原著；张学思编译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（法）小仲马原著；廖亚忠编译；（英）托马斯·哈代原著；沈谷鸣编译；（法）巴尔扎克原著；张学思编译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本书出售、求购地址：https://www.jiaokey.com/book/detail/10415918.html</w:t>
      </w:r>
    </w:p>
    <w:p>
      <w:r>
        <w:t>更多相关图书推荐：https://www.jiaokey.com</w:t>
      </w:r>
    </w:p>
    <w:p>
      <w:r>
        <w:t>（法）小仲马原著；廖亚忠编译；（英）托马斯·哈代原著；沈谷鸣编译；（法）巴尔扎克原著；张学思编译 其他作品：https://www.jiaokey.com/tag/（法）小仲马原著；廖亚忠编译；（英）托马斯·哈代原著；沈谷鸣编译；（法）巴尔扎克原著；张学思编译.html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