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开发孩子潜能的300种方法</w:t>
      </w:r>
    </w:p>
    <w:p>
      <w:r>
        <w:rPr>
          <w:rFonts w:ascii="宋体" w:hAnsi="宋体" w:eastAsia="宋体"/>
          <w:sz w:val="24"/>
        </w:rPr>
        <w:t>（美）埃丽斯·格利菲斯（Elise M.Grffith）著；王文忠，徐金灿译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开发孩子潜能的300种方法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（美）埃丽斯·格利菲斯（Elise M.Grffith）著；王文忠，徐金灿译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本书出售、求购地址：https://www.jiaokey.com/book/detail/10411871.html</w:t>
      </w:r>
    </w:p>
    <w:p>
      <w:r>
        <w:t>更多相关图书推荐：https://www.jiaokey.com</w:t>
      </w:r>
    </w:p>
    <w:p>
      <w:r>
        <w:t>（美）埃丽斯·格利菲斯（Elise M.Grffith）著；王文忠，徐金灿译 其他作品：https://www.jiaokey.com/tag/（美）埃丽斯·格利菲斯（Elise M.Grffith）著；王文忠，徐金灿译.html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关键词搜索：https://www.jiaokey.com/tag/开发孩子潜能的300种方法.html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