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空手道六周通</w:t>
      </w:r>
    </w:p>
    <w:p>
      <w:r>
        <w:rPr>
          <w:rFonts w:ascii="宋体" w:hAnsi="宋体" w:eastAsia="宋体"/>
          <w:sz w:val="24"/>
        </w:rPr>
        <w:t>（日）金泽弘和著；黄凌海，刘高鹏编译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空手道六周通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（日）金泽弘和著；黄凌海，刘高鹏编译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本书出售、求购地址：https://www.jiaokey.com/book/detail/10411234.html</w:t>
      </w:r>
    </w:p>
    <w:p>
      <w:r>
        <w:t>更多相关图书推荐：https://www.jiaokey.com</w:t>
      </w:r>
    </w:p>
    <w:p>
      <w:r>
        <w:t>（日）金泽弘和著；黄凌海，刘高鹏编译 其他作品：https://www.jiaokey.com/tag/（日）金泽弘和著；黄凌海，刘高鹏编译.html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关键词搜索：https://www.jiaokey.com/tag/空手道六周通.html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