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美国时装画技法</w:t>
      </w:r>
    </w:p>
    <w:p>
      <w:r>
        <w:rPr>
          <w:rFonts w:ascii="宋体" w:hAnsi="宋体" w:eastAsia="宋体"/>
          <w:sz w:val="24"/>
        </w:rPr>
        <w:t>（美）（B.泰晤士）Bill Thames著；白湘文，赵惠群编译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美国时装画技法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（美）（B.泰晤士）Bill Thames著；白湘文，赵惠群编译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本书出售、求购地址：https://www.jiaokey.com/book/detail/10410350.html</w:t>
      </w:r>
    </w:p>
    <w:p>
      <w:r>
        <w:t>更多相关图书推荐：https://www.jiaokey.com</w:t>
      </w:r>
    </w:p>
    <w:p>
      <w:r>
        <w:t>（美）（B.泰晤士）Bill Thames著；白湘文，赵惠群编译 其他作品：https://www.jiaokey.com/tag/（美）（B.泰晤士）Bill Thames著；白湘文，赵惠群编译.html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关键词搜索：https://www.jiaokey.com/tag/美国时装画技法.html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