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准妈妈饮食指南</w:t>
      </w:r>
    </w:p>
    <w:p>
      <w:r>
        <w:rPr>
          <w:rFonts w:ascii="宋体" w:hAnsi="宋体" w:eastAsia="宋体"/>
          <w:sz w:val="24"/>
        </w:rPr>
        <w:t>（日）妊娠·出产·育儿研究会编；李宝原等译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准妈妈饮食指南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（日）妊娠·出产·育儿研究会编；李宝原等译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本书出售、求购地址：https://www.jiaokey.com/book/detail/10409354.html</w:t>
      </w:r>
    </w:p>
    <w:p>
      <w:r>
        <w:t>更多相关图书推荐：https://www.jiaokey.com</w:t>
      </w:r>
    </w:p>
    <w:p>
      <w:r>
        <w:t>（日）妊娠·出产·育儿研究会编；李宝原等译 其他作品：https://www.jiaokey.com/tag/（日）妊娠·出产·育儿研究会编；李宝原等译.html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关键词搜索：https://www.jiaokey.com/tag/准妈妈饮食指南.html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