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书名：阴阳线法则  股民学校专题教程</w:t>
      </w:r>
    </w:p>
    <w:p>
      <w:r>
        <w:t>作者：曹新编著</w:t>
      </w:r>
    </w:p>
    <w:p>
      <w:r>
        <w:t>出版社：上海：百家出版社</w:t>
      </w:r>
    </w:p>
    <w:p>
      <w:r>
        <w:t>出版日期：2001.08</w:t>
      </w:r>
    </w:p>
    <w:p>
      <w:r>
        <w:t>总页数：213</w:t>
      </w:r>
    </w:p>
    <w:p>
      <w:r>
        <w:t>更多请访问教客网: www.jiaokey.com</w:t>
      </w:r>
    </w:p>
    <w:p>
      <w:r>
        <w:t>阴阳线法则  股民学校专题教程 评论地址：https://www.jiaokey.com/book/detail/10408813.html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