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出资者财务  母公司对子公司的财务激励与约束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出资者财务  母公司对子公司的财务激励与约束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本书出售、求购地址：https://www.jiaokey.com/book/detail/10407337.html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关键词搜索：https://www.jiaokey.com/tag/出资者财务  母公司对子公司的财务激励与约束.html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