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书名：股市北斗星  高获利价值投资法</w:t>
      </w:r>
    </w:p>
    <w:p>
      <w:r>
        <w:t>作者：（美）查尔斯·布兰德斯（Charles H.Brandes）著；褚耐安，翁少骏译</w:t>
      </w:r>
    </w:p>
    <w:p>
      <w:r>
        <w:t>出版社：北京：华文出版社</w:t>
      </w:r>
    </w:p>
    <w:p>
      <w:r>
        <w:t>出版日期：2001.05</w:t>
      </w:r>
    </w:p>
    <w:p>
      <w:r>
        <w:t>总页数：204</w:t>
      </w:r>
    </w:p>
    <w:p>
      <w:r>
        <w:t>更多请访问教客网: www.jiaokey.com</w:t>
      </w:r>
    </w:p>
    <w:p>
      <w:r>
        <w:t>股市北斗星  高获利价值投资法 评论地址：https://www.jiaokey.com/book/detail/10407127.html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