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新刑事司法解释判解与适用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新刑事司法解释判解与适用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本书出售、求购地址：https://www.jiaokey.com/book/detail/10406848.html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关键词搜索：https://www.jiaokey.com/tag/新刑事司法解释判解与适用.html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