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人生论</w:t>
      </w:r>
    </w:p>
    <w:p>
      <w:r>
        <w:rPr>
          <w:rFonts w:ascii="宋体" w:hAnsi="宋体" w:eastAsia="宋体"/>
          <w:sz w:val="24"/>
        </w:rPr>
        <w:t>（英）弗朗西斯·培根著；林峰编译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（英）弗朗西斯·培根著；林峰编译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本书出售、求购地址：https://www.jiaokey.com/book/detail/10405307.html</w:t>
      </w:r>
    </w:p>
    <w:p>
      <w:r>
        <w:t>更多相关图书推荐：https://www.jiaokey.com</w:t>
      </w:r>
    </w:p>
    <w:p>
      <w:r>
        <w:t>（英）弗朗西斯·培根著；林峰编译 其他作品：https://www.jiaokey.com/tag/（英）弗朗西斯·培根著；林峰编译.html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关键词搜索：https://www.jiaokey.com/tag/人生论.html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