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性格解析  了解自己  理解他人</w:t>
      </w:r>
    </w:p>
    <w:p>
      <w:r>
        <w:rPr>
          <w:rFonts w:ascii="宋体" w:hAnsi="宋体" w:eastAsia="宋体"/>
          <w:sz w:val="24"/>
        </w:rPr>
        <w:t>（美）弗洛伦斯·妮蒂雅（Florence Littauer）著；江雅苓，黄思泓译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性格解析  了解自己  理解他人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（美）弗洛伦斯·妮蒂雅（Florence Littauer）著；江雅苓，黄思泓译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本书出售、求购地址：https://www.jiaokey.com/book/detail/10404774.html</w:t>
      </w:r>
    </w:p>
    <w:p>
      <w:r>
        <w:t>更多相关图书推荐：https://www.jiaokey.com</w:t>
      </w:r>
    </w:p>
    <w:p>
      <w:r>
        <w:t>（美）弗洛伦斯·妮蒂雅（Florence Littauer）著；江雅苓，黄思泓译 其他作品：https://www.jiaokey.com/tag/（美）弗洛伦斯·妮蒂雅（Florence Littauer）著；江雅苓，黄思泓译.html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关键词搜索：https://www.jiaokey.com/tag/性格解析  了解自己  理解他人.html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