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书名：剑桥精英  在剑桥成功的54条法则</w:t>
      </w:r>
    </w:p>
    <w:p>
      <w:r>
        <w:t>作者：赵西俊编著</w:t>
      </w:r>
    </w:p>
    <w:p>
      <w:r>
        <w:t>出版社：北京：九州出版社</w:t>
      </w:r>
    </w:p>
    <w:p>
      <w:r>
        <w:t>出版日期：2001.07</w:t>
      </w:r>
    </w:p>
    <w:p>
      <w:r>
        <w:t>总页数：377</w:t>
      </w:r>
    </w:p>
    <w:p>
      <w:r>
        <w:t>更多请访问教客网: www.jiaokey.com</w:t>
      </w:r>
    </w:p>
    <w:p>
      <w:r>
        <w:t>剑桥精英  在剑桥成功的54条法则 评论地址：https://www.jiaokey.com/book/detail/10404410.html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