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走向公众  发展个人魅力的实践指南</w:t>
      </w:r>
    </w:p>
    <w:p>
      <w:r>
        <w:rPr>
          <w:rFonts w:ascii="宋体" w:hAnsi="宋体" w:eastAsia="宋体"/>
          <w:sz w:val="24"/>
        </w:rPr>
        <w:t>（美）哈尔·密尔顿（Hal Milton）著；王宣同，金永丽译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走向公众  发展个人魅力的实践指南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（美）哈尔·密尔顿（Hal Milton）著；王宣同，金永丽译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本书出售、求购地址：https://www.jiaokey.com/book/detail/10404362.html</w:t>
      </w:r>
    </w:p>
    <w:p>
      <w:r>
        <w:t>更多相关图书推荐：https://www.jiaokey.com</w:t>
      </w:r>
    </w:p>
    <w:p>
      <w:r>
        <w:t>（美）哈尔·密尔顿（Hal Milton）著；王宣同，金永丽译 其他作品：https://www.jiaokey.com/tag/（美）哈尔·密尔顿（Hal Milton）著；王宣同，金永丽译.html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关键词搜索：https://www.jiaokey.com/tag/走向公众  发展个人魅力的实践指南.html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