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“天国之子”和他的世俗王朝  洪秀全与太平天国</w:t>
      </w:r>
    </w:p>
    <w:p>
      <w:r>
        <w:rPr>
          <w:rFonts w:ascii="宋体" w:hAnsi="宋体" w:eastAsia="宋体"/>
          <w:sz w:val="24"/>
        </w:rPr>
        <w:t>（美）史景迁（Jonathan D.Spence）著；朱庆葆等译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“天国之子”和他的世俗王朝  洪秀全与太平天国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（美）史景迁（Jonathan D.Spence）著；朱庆葆等译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本书出售、求购地址：https://www.jiaokey.com/book/detail/10403028.html</w:t>
      </w:r>
    </w:p>
    <w:p>
      <w:r>
        <w:t>更多相关图书推荐：https://www.jiaokey.com</w:t>
      </w:r>
    </w:p>
    <w:p>
      <w:r>
        <w:t>（美）史景迁（Jonathan D.Spence）著；朱庆葆等译 其他作品：https://www.jiaokey.com/tag/（美）史景迁（Jonathan D.Spence）著；朱庆葆等译.html</w:t>
      </w:r>
    </w:p>
    <w:p>
      <w:r>
        <w:t>上海市：上海远东出版社 出版图书：https://www.jiaokey.com/tag/上海市：上海远东出版社.html</w:t>
      </w:r>
    </w:p>
    <w:p>
      <w:r>
        <w:t>关键词搜索：https://www.jiaokey.com/tag/“天国之子”和他的世俗王朝  洪秀全与太平天国.html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