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扎比芭与国王</w:t>
      </w:r>
    </w:p>
    <w:p>
      <w:r>
        <w:rPr>
          <w:rFonts w:ascii="宋体" w:hAnsi="宋体" w:eastAsia="宋体"/>
          <w:sz w:val="24"/>
        </w:rPr>
        <w:t>（伊拉克）佚名著；于毅等译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扎比芭与国王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（伊拉克）佚名著；于毅等译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本书出售、求购地址：https://www.jiaokey.com/book/detail/10402876.html</w:t>
      </w:r>
    </w:p>
    <w:p>
      <w:r>
        <w:t>更多相关图书推荐：https://www.jiaokey.com</w:t>
      </w:r>
    </w:p>
    <w:p>
      <w:r>
        <w:t>（伊拉克）佚名著；于毅等译 其他作品：https://www.jiaokey.com/tag/（伊拉克）佚名著；于毅等译.html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关键词搜索：https://www.jiaokey.com/tag/扎比芭与国王.html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