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白夹竹桃</w:t>
      </w:r>
    </w:p>
    <w:p>
      <w:r>
        <w:rPr>
          <w:rFonts w:ascii="宋体" w:hAnsi="宋体" w:eastAsia="宋体"/>
          <w:sz w:val="24"/>
        </w:rPr>
        <w:t>（美）珍妮特·菲奇（Janet Fitch）著；宋文伟，侯萍译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白夹竹桃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（美）珍妮特·菲奇（Janet Fitch）著；宋文伟，侯萍译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本书出售、求购地址：https://www.jiaokey.com/book/detail/10402303.html</w:t>
      </w:r>
    </w:p>
    <w:p>
      <w:r>
        <w:t>更多相关图书推荐：https://www.jiaokey.com</w:t>
      </w:r>
    </w:p>
    <w:p>
      <w:r>
        <w:t>（美）珍妮特·菲奇（Janet Fitch）著；宋文伟，侯萍译 其他作品：https://www.jiaokey.com/tag/（美）珍妮特·菲奇（Janet Fitch）著；宋文伟，侯萍译.html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关键词搜索：https://www.jiaokey.com/tag/白夹竹桃.html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