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中苏走向联盟的艰难历程  1945-1950</w:t>
      </w:r>
    </w:p>
    <w:p>
      <w:r>
        <w:rPr>
          <w:rFonts w:ascii="宋体" w:hAnsi="宋体" w:eastAsia="宋体"/>
          <w:sz w:val="24"/>
        </w:rPr>
        <w:t>（德）迪特·海茵茨希（Dieter Heinzig）著；张文武，李丹琳等译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中苏走向联盟的艰难历程  1945-1950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（德）迪特·海茵茨希（Dieter Heinzig）著；张文武，李丹琳等译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本书出售、求购地址：https://www.jiaokey.com/book/detail/10401057.html</w:t>
      </w:r>
    </w:p>
    <w:p>
      <w:r>
        <w:t>更多相关图书推荐：https://www.jiaokey.com</w:t>
      </w:r>
    </w:p>
    <w:p>
      <w:r>
        <w:t>（德）迪特·海茵茨希（Dieter Heinzig）著；张文武，李丹琳等译 其他作品：https://www.jiaokey.com/tag/（德）迪特·海茵茨希（Dieter Heinzig）著；张文武，李丹琳等译.html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关键词搜索：https://www.jiaokey.com/tag/中苏走向联盟的艰难历程  1945-1950.html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