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女企业家示范培训教材  4  会计与财务</w:t>
      </w:r>
    </w:p>
    <w:p>
      <w:r>
        <w:rPr>
          <w:rFonts w:ascii="宋体" w:hAnsi="宋体" w:eastAsia="宋体"/>
          <w:sz w:val="24"/>
        </w:rPr>
        <w:t>联合国工业发展组织中华全国妇女联合会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女企业家示范培训教材  4  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联合国工业发展组织中华全国妇女联合会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本书出售、求购地址：https://www.jiaokey.com/book/detail/10396505.html</w:t>
      </w:r>
    </w:p>
    <w:p>
      <w:r>
        <w:t>更多相关图书推荐：https://www.jiaokey.com</w:t>
      </w:r>
    </w:p>
    <w:p>
      <w:r>
        <w:t>联合国工业发展组织中华全国妇女联合会 其他作品：https://www.jiaokey.com/tag/联合国工业发展组织中华全国妇女联合会.html</w:t>
      </w:r>
    </w:p>
    <w:p>
      <w:r>
        <w:t>关键词搜索：https://www.jiaokey.com/tag/女企业家示范培训教材  4  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