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书名：我的丈夫冀朝铸  44年外交生涯</w:t>
      </w:r>
    </w:p>
    <w:p>
      <w:r>
        <w:t>作者：汪向同著</w:t>
      </w:r>
    </w:p>
    <w:p>
      <w:r>
        <w:t>出版社：太原：山西教育出版社</w:t>
      </w:r>
    </w:p>
    <w:p>
      <w:r>
        <w:t>出版日期：1997.04</w:t>
      </w:r>
    </w:p>
    <w:p>
      <w:r>
        <w:t>总页数：227</w:t>
      </w:r>
    </w:p>
    <w:p>
      <w:r>
        <w:t>更多请访问教客网: www.jiaokey.com</w:t>
      </w:r>
    </w:p>
    <w:p>
      <w:r>
        <w:t>我的丈夫冀朝铸  44年外交生涯 评论地址：https://www.jiaokey.com/book/detail/10395819.html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