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养牛高产与牛产品加工技术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养牛高产与牛产品加工技术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本书出售、求购地址：https://www.jiaokey.com/book/detail/10395247.html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关键词搜索：https://www.jiaokey.com/tag/养牛高产与牛产品加工技术.html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