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书名：右派分子章乃器的丑恶面貌</w:t>
      </w:r>
    </w:p>
    <w:p>
      <w:r>
        <w:t>作者:中国民主建国会，中华全国工商业联合会宣传教育处编</w:t>
      </w:r>
    </w:p>
    <w:p>
      <w:r>
        <w:t>出版社:工商月刊社</w:t>
      </w:r>
    </w:p>
    <w:p>
      <w:r>
        <w:t>出版日期：1957.08</w:t>
      </w:r>
    </w:p>
    <w:p>
      <w:r>
        <w:t>总页数：140</w:t>
      </w:r>
    </w:p>
    <w:p>
      <w:r>
        <w:t>更多请访问教客网:www.jiaokey.com</w:t>
      </w:r>
    </w:p>
    <w:p>
      <w:r>
        <w:t>右派分子章乃器的丑恶面貌评论地址：https://www.jiaokey.com/book/detail/10394778.html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