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书名：水资源及其开发利用</w:t>
      </w:r>
    </w:p>
    <w:p>
      <w:r>
        <w:t>作者：尚守忠，田世义编著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总页数：502</w:t>
      </w:r>
    </w:p>
    <w:p>
      <w:r>
        <w:t>更多请访问教客网: www.jiaokey.com</w:t>
      </w:r>
    </w:p>
    <w:p>
      <w:r>
        <w:t>水资源及其开发利用 评论地址：https://www.jiaokey.com/book/detail/10394626.html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