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书名：千秋基业  中国近代义务教育研究</w:t>
      </w:r>
    </w:p>
    <w:p>
      <w:r>
        <w:t>作者：熊贤君著</w:t>
      </w:r>
    </w:p>
    <w:p>
      <w:r>
        <w:t>出版社：武汉：华中师范大学出版社</w:t>
      </w:r>
    </w:p>
    <w:p>
      <w:r>
        <w:t>出版日期：1998.05</w:t>
      </w:r>
    </w:p>
    <w:p>
      <w:r>
        <w:t>总页数：270</w:t>
      </w:r>
    </w:p>
    <w:p>
      <w:r>
        <w:t>更多请访问教客网: www.jiaokey.com</w:t>
      </w:r>
    </w:p>
    <w:p>
      <w:r>
        <w:t>千秋基业  中国近代义务教育研究 评论地址：https://www.jiaokey.com/book/detail/10393793.html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