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破坏性地震应急条例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破坏性地震应急条例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本书出售、求购地址：https://www.jiaokey.com/book/detail/10392809.html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关键词搜索：https://www.jiaokey.com/tag/破坏性地震应急条例.html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