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预防和减轻灾害的社会和社会学问题</w:t>
      </w:r>
    </w:p>
    <w:p>
      <w:r>
        <w:rPr>
          <w:rFonts w:ascii="宋体" w:hAnsi="宋体" w:eastAsia="宋体"/>
          <w:sz w:val="24"/>
        </w:rPr>
        <w:t>联合国救灾暑办公室编；赵勇，李宝生译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预防和减轻灾害的社会和社会学问题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联合国救灾暑办公室编；赵勇，李宝生译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学术书刊出版社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本书出售、求购地址：https://www.jiaokey.com/book/detail/10392763.html</w:t>
      </w:r>
    </w:p>
    <w:p>
      <w:r>
        <w:t>更多相关图书推荐：https://www.jiaokey.com</w:t>
      </w:r>
    </w:p>
    <w:p>
      <w:r>
        <w:t>联合国救灾暑办公室编；赵勇，李宝生译 其他作品：https://www.jiaokey.com/tag/联合国救灾暑办公室编；赵勇，李宝生译.html</w:t>
      </w:r>
    </w:p>
    <w:p>
      <w:r>
        <w:t>学术书刊出版社 出版图书：https://www.jiaokey.com/tag/学术书刊出版社.html</w:t>
      </w:r>
    </w:p>
    <w:p>
      <w:r>
        <w:t>关键词搜索：https://www.jiaokey.com/tag/预防和减轻灾害的社会和社会学问题.html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