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全新世和现代地壳运动</w:t>
      </w:r>
    </w:p>
    <w:p>
      <w:r>
        <w:rPr>
          <w:rFonts w:ascii="宋体" w:hAnsi="宋体" w:eastAsia="宋体"/>
          <w:sz w:val="24"/>
        </w:rPr>
        <w:t>（苏）尼科诺夫（А.А.Никонов）卢登仕，杨永德译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全新世和现代地壳运动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（苏）尼科诺夫（А.А.Никонов）卢登仕，杨永德译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本书出售、求购地址：https://www.jiaokey.com/book/detail/10392746.html</w:t>
      </w:r>
    </w:p>
    <w:p>
      <w:r>
        <w:t>更多相关图书推荐：https://www.jiaokey.com</w:t>
      </w:r>
    </w:p>
    <w:p>
      <w:r>
        <w:t>（苏）尼科诺夫（А.А.Никонов）卢登仕，杨永德译 其他作品：https://www.jiaokey.com/tag/（苏）尼科诺夫（А.А.Никонов）卢登仕，杨永德译.html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关键词搜索：https://www.jiaokey.com/tag/全新世和现代地壳运动.html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