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养生月览</w:t>
      </w:r>
    </w:p>
    <w:p>
      <w:r>
        <w:rPr>
          <w:rFonts w:ascii="宋体" w:hAnsi="宋体" w:eastAsia="宋体"/>
          <w:sz w:val="24"/>
        </w:rPr>
        <w:t>（宋）周守忠编撰；李文彬，薛凤奎点校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养生月览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（宋）周守忠编撰；李文彬，薛凤奎点校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本书出售、求购地址：https://www.jiaokey.com/book/detail/10387724.html</w:t>
      </w:r>
    </w:p>
    <w:p>
      <w:r>
        <w:t>更多相关图书推荐：https://www.jiaokey.com</w:t>
      </w:r>
    </w:p>
    <w:p>
      <w:r>
        <w:t>（宋）周守忠编撰；李文彬，薛凤奎点校 其他作品：https://www.jiaokey.com/tag/（宋）周守忠编撰；李文彬，薛凤奎点校.html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关键词搜索：https://www.jiaokey.com/tag/养生月览.html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