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书名：技术·理性·制度与社会发展</w:t>
      </w:r>
    </w:p>
    <w:p>
      <w:r>
        <w:t>作者：陆江兵著</w:t>
      </w:r>
    </w:p>
    <w:p>
      <w:r>
        <w:t>出版社：南京：南京大学出版社</w:t>
      </w:r>
    </w:p>
    <w:p>
      <w:r>
        <w:t>出版日期：2000.06</w:t>
      </w:r>
    </w:p>
    <w:p>
      <w:r>
        <w:t>总页数：305</w:t>
      </w:r>
    </w:p>
    <w:p>
      <w:r>
        <w:t>更多请访问教客网: www.jiaokey.com</w:t>
      </w:r>
    </w:p>
    <w:p>
      <w:r>
        <w:t>技术·理性·制度与社会发展 评论地址：https://www.jiaokey.com/book/detail/10384632.html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