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1000分沟通教室</w:t>
      </w:r>
    </w:p>
    <w:p>
      <w:r>
        <w:rPr>
          <w:rFonts w:ascii="宋体" w:hAnsi="宋体" w:eastAsia="宋体"/>
          <w:sz w:val="24"/>
        </w:rPr>
        <w:t>（美）戴安娜·布赫（D.Booher）著；赵志强，伍云译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1000分沟通教室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（美）戴安娜·布赫（D.Booher）著；赵志强，伍云译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本书出售、求购地址：https://www.jiaokey.com/book/detail/10384214.html</w:t>
      </w:r>
    </w:p>
    <w:p>
      <w:r>
        <w:t>更多相关图书推荐：https://www.jiaokey.com</w:t>
      </w:r>
    </w:p>
    <w:p>
      <w:r>
        <w:t>（美）戴安娜·布赫（D.Booher）著；赵志强，伍云译 其他作品：https://www.jiaokey.com/tag/（美）戴安娜·布赫（D.Booher）著；赵志强，伍云译.html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关键词搜索：https://www.jiaokey.com/tag/1000分沟通教室.html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