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战争之神  上</w:t>
      </w:r>
    </w:p>
    <w:p>
      <w:r>
        <w:rPr>
          <w:rFonts w:ascii="宋体" w:hAnsi="宋体" w:eastAsia="宋体"/>
          <w:sz w:val="24"/>
        </w:rPr>
        <w:t>（美）约翰·托兰著；郭惠远等译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（美）约翰·托兰著；郭惠远等译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本书出售、求购地址：https://www.jiaokey.com/book/detail/10383045.html</w:t>
      </w:r>
    </w:p>
    <w:p>
      <w:r>
        <w:t>更多相关图书推荐：https://www.jiaokey.com</w:t>
      </w:r>
    </w:p>
    <w:p>
      <w:r>
        <w:t>（美）约翰·托兰著；郭惠远等译 其他作品：https://www.jiaokey.com/tag/（美）约翰·托兰著；郭惠远等译.html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关键词搜索：https://www.jiaokey.com/tag/战争之神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