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书名：唐金乡县主墓彩绘陶俑  盛唐贵族生活场景的再现</w:t>
      </w:r>
    </w:p>
    <w:p>
      <w:r>
        <w:t>作者：韩保全主编</w:t>
      </w:r>
    </w:p>
    <w:p>
      <w:r>
        <w:t>出版社：西安：陕西旅游出版社</w:t>
      </w:r>
    </w:p>
    <w:p>
      <w:r>
        <w:t>出版日期：1997.02</w:t>
      </w:r>
    </w:p>
    <w:p>
      <w:r>
        <w:t>总页数：96</w:t>
      </w:r>
    </w:p>
    <w:p>
      <w:r>
        <w:t>更多请访问教客网: www.jiaokey.com</w:t>
      </w:r>
    </w:p>
    <w:p>
      <w:r>
        <w:t>唐金乡县主墓彩绘陶俑  盛唐贵族生活场景的再现 评论地址：https://www.jiaokey.com/book/detail/10382685.html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