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书名：古冢丹青  河西走廊魏晋墓葬画</w:t>
      </w:r>
    </w:p>
    <w:p>
      <w:r>
        <w:t>作者：林少雄著</w:t>
      </w:r>
    </w:p>
    <w:p>
      <w:r>
        <w:t>出版社：兰州：甘肃教育出版社</w:t>
      </w:r>
    </w:p>
    <w:p>
      <w:r>
        <w:t>出版日期：1999.07</w:t>
      </w:r>
    </w:p>
    <w:p>
      <w:r>
        <w:t>总页数：211</w:t>
      </w:r>
    </w:p>
    <w:p>
      <w:r>
        <w:t>更多请访问教客网: www.jiaokey.com</w:t>
      </w:r>
    </w:p>
    <w:p>
      <w:r>
        <w:t>古冢丹青  河西走廊魏晋墓葬画 评论地址：https://www.jiaokey.com/book/detail/10382491.html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