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干兰-西南中国原始住宅的研究</w:t>
      </w:r>
    </w:p>
    <w:p>
      <w:r>
        <w:rPr>
          <w:rFonts w:ascii="宋体" w:hAnsi="宋体" w:eastAsia="宋体"/>
          <w:sz w:val="24"/>
        </w:rPr>
        <w:t>戴裔煊著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干兰-西南中国原始住宅的研究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戴裔煊著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岭南大学西南社会经济研究所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本书出售、求购地址：https://www.jiaokey.com/book/detail/10382172.html</w:t>
      </w:r>
    </w:p>
    <w:p>
      <w:r>
        <w:t>更多相关图书推荐：https://www.jiaokey.com</w:t>
      </w:r>
    </w:p>
    <w:p>
      <w:r>
        <w:t>戴裔煊著 其他作品：https://www.jiaokey.com/tag/戴裔煊著.html</w:t>
      </w:r>
    </w:p>
    <w:p>
      <w:r>
        <w:t>岭南大学西南社会经济研究所 出版图书：https://www.jiaokey.com/tag/岭南大学西南社会经济研究所.html</w:t>
      </w:r>
    </w:p>
    <w:p>
      <w:r>
        <w:t>关键词搜索：https://www.jiaokey.com/tag/干兰-西南中国原始住宅的研究.html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