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书名：中国古代少数民族姓氏研究  秦汉魏晋南北朝少数民族姓氏研究</w:t>
      </w:r>
    </w:p>
    <w:p>
      <w:r>
        <w:t>作者：陈连庆著</w:t>
      </w:r>
    </w:p>
    <w:p>
      <w:r>
        <w:t>出版社：长春：吉林文史出版社</w:t>
      </w:r>
    </w:p>
    <w:p>
      <w:r>
        <w:t>出版日期：1993.06</w:t>
      </w:r>
    </w:p>
    <w:p>
      <w:r>
        <w:t>总页数：439</w:t>
      </w:r>
    </w:p>
    <w:p>
      <w:r>
        <w:t>更多请访问教客网: www.jiaokey.com</w:t>
      </w:r>
    </w:p>
    <w:p>
      <w:r>
        <w:t>中国古代少数民族姓氏研究  秦汉魏晋南北朝少数民族姓氏研究 评论地址：https://www.jiaokey.com/book/detail/10382051.html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