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中国近代军事史学术讨论会论文  镇压太平天国之役湘军的后勤体制和保障</w:t>
      </w:r>
    </w:p>
    <w:p>
      <w:r>
        <w:rPr>
          <w:rFonts w:ascii="宋体" w:hAnsi="宋体" w:eastAsia="宋体"/>
          <w:sz w:val="24"/>
        </w:rPr>
        <w:t>张玉田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中国近代军事史学术讨论会论文  镇压太平天国之役湘军的后勤体制和保障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本书出售、求购地址：https://www.jiaokey.com/book/detail/10355614.html</w:t>
      </w:r>
    </w:p>
    <w:p>
      <w:r>
        <w:t>更多相关图书推荐：https://www.jiaokey.com</w:t>
      </w:r>
    </w:p>
    <w:p>
      <w:r>
        <w:t>张玉田 其他作品：https://www.jiaokey.com/tag/张玉田.html</w:t>
      </w:r>
    </w:p>
    <w:p>
      <w:r>
        <w:t>关键词搜索：https://www.jiaokey.com/tag/中国近代军事史学术讨论会论文  镇压太平天国之役湘军的后勤体制和保障.html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