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首届中国近代军事史学术讨论会  从山东义和团看义和团的战略战术</w:t>
      </w:r>
    </w:p>
    <w:p>
      <w:r>
        <w:rPr>
          <w:rFonts w:ascii="宋体" w:hAnsi="宋体" w:eastAsia="宋体"/>
          <w:sz w:val="24"/>
        </w:rPr>
        <w:t>崔云华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首届中国近代军事史学术讨论会  从山东义和团看义和团的战略战术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本书出售、求购地址：https://www.jiaokey.com/book/detail/10355606.html</w:t>
      </w:r>
    </w:p>
    <w:p>
      <w:r>
        <w:t>更多相关图书推荐：https://www.jiaokey.com</w:t>
      </w:r>
    </w:p>
    <w:p>
      <w:r>
        <w:t>崔云华 其他作品：https://www.jiaokey.com/tag/崔云华.html</w:t>
      </w:r>
    </w:p>
    <w:p>
      <w:r>
        <w:t>关键词搜索：https://www.jiaokey.com/tag/首届中国近代军事史学术讨论会  从山东义和团看义和团的战略战术.html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