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书名：进口录放象机拆卸调整及改频</w:t>
      </w:r>
    </w:p>
    <w:p>
      <w:r>
        <w:t>作者：谭进等编译</w:t>
      </w:r>
    </w:p>
    <w:p>
      <w:r>
        <w:t>出版社：成都：四川科学技术出版社</w:t>
      </w:r>
    </w:p>
    <w:p>
      <w:r>
        <w:t>出版日期：1989.04</w:t>
      </w:r>
    </w:p>
    <w:p>
      <w:r>
        <w:t>总页数：248</w:t>
      </w:r>
    </w:p>
    <w:p>
      <w:r>
        <w:t>更多请访问教客网: www.jiaokey.com</w:t>
      </w:r>
    </w:p>
    <w:p>
      <w:r>
        <w:t>进口录放象机拆卸调整及改频 评论地址：https://www.jiaokey.com/book/detail/10353715.html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