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肾脏生理学的现代基础</w:t>
      </w:r>
    </w:p>
    <w:p>
      <w:r>
        <w:rPr>
          <w:rFonts w:ascii="宋体" w:hAnsi="宋体" w:eastAsia="宋体"/>
          <w:sz w:val="24"/>
        </w:rPr>
        <w:t>（苏）克拉夫钦斯基，Б.Д.著；北京医学院医疗系二乙班（1958班）同学译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肾脏生理学的现代基础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（苏）克拉夫钦斯基，Б.Д.著；北京医学院医疗系二乙班（1958班）同学译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本书出售、求购地址：https://www.jiaokey.com/book/detail/10353567.html</w:t>
      </w:r>
    </w:p>
    <w:p>
      <w:r>
        <w:t>更多相关图书推荐：https://www.jiaokey.com</w:t>
      </w:r>
    </w:p>
    <w:p>
      <w:r>
        <w:t>（苏）克拉夫钦斯基，Б.Д.著；北京医学院医疗系二乙班（1958班）同学译 其他作品：https://www.jiaokey.com/tag/（苏）克拉夫钦斯基，Б.Д.著；北京医学院医疗系二乙班（1958班）同学译.html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关键词搜索：https://www.jiaokey.com/tag/肾脏生理学的现代基础.html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