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书名：驱拨谬雾究真谛  恩格斯著《家庭、私有制和国家的起源》新辨释</w:t>
      </w:r>
    </w:p>
    <w:p>
      <w:r>
        <w:t>作者：李永采，李长林等著</w:t>
      </w:r>
    </w:p>
    <w:p>
      <w:r>
        <w:t>出版社：南京：东南大学出版社</w:t>
      </w:r>
    </w:p>
    <w:p>
      <w:r>
        <w:t>出版日期：1993.11</w:t>
      </w:r>
    </w:p>
    <w:p>
      <w:r>
        <w:t>总页数：467</w:t>
      </w:r>
    </w:p>
    <w:p>
      <w:r>
        <w:t>更多请访问教客网: www.jiaokey.com</w:t>
      </w:r>
    </w:p>
    <w:p>
      <w:r>
        <w:t>驱拨谬雾究真谛  恩格斯著《家庭、私有制和国家的起源》新辨释 评论地址：https://www.jiaokey.com/book/detail/10351758.html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