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克兰福镇</w:t>
      </w:r>
    </w:p>
    <w:p>
      <w:r>
        <w:rPr>
          <w:rFonts w:ascii="宋体" w:hAnsi="宋体" w:eastAsia="宋体"/>
          <w:sz w:val="24"/>
        </w:rPr>
        <w:t>（英）盖斯凯尔夫人（Mrs.Gaskell.）著；刘凯芳，吴宣豪译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克兰福镇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（英）盖斯凯尔夫人（Mrs.Gaskell.）著；刘凯芳，吴宣豪译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本书出售、求购地址：https://www.jiaokey.com/book/detail/10351274.html</w:t>
      </w:r>
    </w:p>
    <w:p>
      <w:r>
        <w:t>更多相关图书推荐：https://www.jiaokey.com</w:t>
      </w:r>
    </w:p>
    <w:p>
      <w:r>
        <w:t>（英）盖斯凯尔夫人（Mrs.Gaskell.）著；刘凯芳，吴宣豪译 其他作品：https://www.jiaokey.com/tag/（英）盖斯凯尔夫人（Mrs.Gaskell.）著；刘凯芳，吴宣豪译.html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关键词搜索：https://www.jiaokey.com/tag/克兰福镇.html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