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冲破柏林墙-德国统一之路</w:t>
      </w:r>
    </w:p>
    <w:p>
      <w:r>
        <w:rPr>
          <w:rFonts w:ascii="宋体" w:hAnsi="宋体" w:eastAsia="宋体"/>
          <w:sz w:val="24"/>
        </w:rPr>
        <w:t>伊丽莎白·庞德著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冲破柏林墙-德国统一之路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二十世纪基金会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本书出售、求购地址：https://www.jiaokey.com/book/detail/10351023.html</w:t>
      </w:r>
    </w:p>
    <w:p>
      <w:r>
        <w:t>更多相关图书推荐：https://www.jiaokey.com</w:t>
      </w:r>
    </w:p>
    <w:p>
      <w:r>
        <w:t>伊丽莎白·庞德著 其他作品：https://www.jiaokey.com/tag/伊丽莎白·庞德著.html</w:t>
      </w:r>
    </w:p>
    <w:p>
      <w:r>
        <w:t>二十世纪基金会 出版图书：https://www.jiaokey.com/tag/二十世纪基金会.html</w:t>
      </w:r>
    </w:p>
    <w:p>
      <w:r>
        <w:t>关键词搜索：https://www.jiaokey.com/tag/冲破柏林墙-德国统一之路.html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