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岩土注浆理论与工程实例</w:t>
      </w:r>
    </w:p>
    <w:p>
      <w:r>
        <w:rPr>
          <w:rFonts w:ascii="宋体" w:hAnsi="宋体" w:eastAsia="宋体"/>
          <w:sz w:val="24"/>
        </w:rPr>
        <w:t>邝健政等主编；《岩土注浆理论与工程实例》协作组编著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岩土注浆理论与工程实例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邝健政等主编；《岩土注浆理论与工程实例》协作组编著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本书出售、求购地址：https://www.jiaokey.com/book/detail/10350727.html</w:t>
      </w:r>
    </w:p>
    <w:p>
      <w:r>
        <w:t>更多相关图书推荐：https://www.jiaokey.com</w:t>
      </w:r>
    </w:p>
    <w:p>
      <w:r>
        <w:t>邝健政等主编；《岩土注浆理论与工程实例》协作组编著 其他作品：https://www.jiaokey.com/tag/邝健政等主编；《岩土注浆理论与工程实例》协作组编著.html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关键词搜索：https://www.jiaokey.com/tag/岩土注浆理论与工程实例.html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