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周期性工业危机  英国危机史  危机概论</w:t>
      </w:r>
    </w:p>
    <w:p>
      <w:r>
        <w:rPr>
          <w:rFonts w:ascii="宋体" w:hAnsi="宋体" w:eastAsia="宋体"/>
          <w:sz w:val="24"/>
        </w:rPr>
        <w:t>（俄）杜冈-巴拉诺夫斯基著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周期性工业危机  英国危机史  危机概论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（俄）杜冈-巴拉诺夫斯基著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本书出售、求购地址：https://www.jiaokey.com/book/detail/10349679.html</w:t>
      </w:r>
    </w:p>
    <w:p>
      <w:r>
        <w:t>更多相关图书推荐：https://www.jiaokey.com</w:t>
      </w:r>
    </w:p>
    <w:p>
      <w:r>
        <w:t>（俄）杜冈-巴拉诺夫斯基著 其他作品：https://www.jiaokey.com/tag/（俄）杜冈-巴拉诺夫斯基著.html</w:t>
      </w:r>
    </w:p>
    <w:p>
      <w:r>
        <w:t>关键词搜索：https://www.jiaokey.com/tag/周期性工业危机  英国危机史  危机概论.html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