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（社会主义部分）</w:t>
      </w:r>
    </w:p>
    <w:p>
      <w:r>
        <w:rPr>
          <w:rFonts w:ascii="宋体" w:hAnsi="宋体" w:eastAsia="宋体"/>
          <w:sz w:val="24"/>
        </w:rPr>
        <w:t>吉林师范大学  苗宗全  韩明希  北京师范学院  施新民  苏国衡主编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  苗宗全  韩明希  北京师范学院  施新民  苏国衡主编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本书出售、求购地址：https://www.jiaokey.com/book/detail/10349511.html</w:t>
      </w:r>
    </w:p>
    <w:p>
      <w:r>
        <w:t>更多相关图书推荐：https://www.jiaokey.com</w:t>
      </w:r>
    </w:p>
    <w:p>
      <w:r>
        <w:t>吉林师范大学  苗宗全  韩明希  北京师范学院  施新民  苏国衡主编 其他作品：https://www.jiaokey.com/tag/吉林师范大学  苗宗全  韩明希  北京师范学院  施新民  苏国衡主编.html</w:t>
      </w:r>
    </w:p>
    <w:p>
      <w:r>
        <w:t>甘肃人民出版社 出版图书：https://www.jiaokey.com/tag/甘肃人民出版社.html</w:t>
      </w:r>
    </w:p>
    <w:p>
      <w:r>
        <w:t>关键词搜索：https://www.jiaokey.com/tag/政治经济学  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