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俄语速成教程</w:t>
      </w:r>
    </w:p>
    <w:p>
      <w:r>
        <w:rPr>
          <w:rFonts w:ascii="宋体" w:hAnsi="宋体" w:eastAsia="宋体"/>
          <w:sz w:val="24"/>
        </w:rPr>
        <w:t>（苏）奥夫西延科（Овсиенко，Ю.Г.）著；王正娃等编译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（苏）奥夫西延科（Овсиенко，Ю.Г.）著；王正娃等编译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本书出售、求购地址：https://www.jiaokey.com/book/detail/10349458.html</w:t>
      </w:r>
    </w:p>
    <w:p>
      <w:r>
        <w:t>更多相关图书推荐：https://www.jiaokey.com</w:t>
      </w:r>
    </w:p>
    <w:p>
      <w:r>
        <w:t>（苏）奥夫西延科（Овсиенко，Ю.Г.）著；王正娃等编译 其他作品：https://www.jiaokey.com/tag/（苏）奥夫西延科（Овсиенко，Ю.Г.）著；王正娃等编译.html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关键词搜索：https://www.jiaokey.com/tag/俄语速成教程.html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