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华西里·焦尔金  战士的书</w:t>
      </w:r>
    </w:p>
    <w:p>
      <w:r>
        <w:rPr>
          <w:rFonts w:ascii="宋体" w:hAnsi="宋体" w:eastAsia="宋体"/>
          <w:sz w:val="24"/>
        </w:rPr>
        <w:t>（苏）特瓦尔朵夫斯基（Твардовский，А.）著；（苏）维列依斯基绘图；梦海译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华西里·焦尔金  战士的书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（苏）特瓦尔朵夫斯基（Твардовский，А.）著；（苏）维列依斯基绘图；梦海译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本书出售、求购地址：https://www.jiaokey.com/book/detail/10349123.html</w:t>
      </w:r>
    </w:p>
    <w:p>
      <w:r>
        <w:t>更多相关图书推荐：https://www.jiaokey.com</w:t>
      </w:r>
    </w:p>
    <w:p>
      <w:r>
        <w:t>（苏）特瓦尔朵夫斯基（Твардовский，А.）著；（苏）维列依斯基绘图；梦海译 其他作品：https://www.jiaokey.com/tag/（苏）特瓦尔朵夫斯基（Твардовский，А.）著；（苏）维列依斯基绘图；梦海译.html</w:t>
      </w:r>
    </w:p>
    <w:p>
      <w:r>
        <w:t>新文艺出版社 出版图书：https://www.jiaokey.com/tag/新文艺出版社.html</w:t>
      </w:r>
    </w:p>
    <w:p>
      <w:r>
        <w:t>关键词搜索：https://www.jiaokey.com/tag/华西里·焦尔金  战士的书.html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