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路标集</w:t>
      </w:r>
    </w:p>
    <w:p>
      <w:r>
        <w:rPr>
          <w:rFonts w:ascii="宋体" w:hAnsi="宋体" w:eastAsia="宋体"/>
          <w:sz w:val="24"/>
        </w:rPr>
        <w:t>（俄）基斯嘉柯夫斯基等著；彭甄，曾予平译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（俄）基斯嘉柯夫斯基等著；彭甄，曾予平译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本书出售、求购地址：https://www.jiaokey.com/book/detail/10349108.html</w:t>
      </w:r>
    </w:p>
    <w:p>
      <w:r>
        <w:t>更多相关图书推荐：https://www.jiaokey.com</w:t>
      </w:r>
    </w:p>
    <w:p>
      <w:r>
        <w:t>（俄）基斯嘉柯夫斯基等著；彭甄，曾予平译 其他作品：https://www.jiaokey.com/tag/（俄）基斯嘉柯夫斯基等著；彭甄，曾予平译.html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关键词搜索：https://www.jiaokey.com/tag/路标集.html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